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8C" w:rsidRDefault="00B318AC" w:rsidP="00B318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проведения транспортной иммобилизации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>Убеждаемся в личной безопасности и безопасности пострадавшего.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>Здравствуйте! Как я могу к Вам обращаться?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>Измеряем показатели гемодинамики.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 xml:space="preserve">Если показатели гемодинамики не стабильные, высчитываем возможную кровопотерю по шоковому индексу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Альговера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>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 xml:space="preserve">На основании жалоб, анамнеза, осмотра и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травмаг</w:t>
      </w:r>
      <w:r w:rsidR="00B318AC">
        <w:rPr>
          <w:rFonts w:ascii="Times New Roman" w:hAnsi="Times New Roman" w:cs="Times New Roman"/>
          <w:sz w:val="26"/>
          <w:szCs w:val="26"/>
        </w:rPr>
        <w:t>енеза</w:t>
      </w:r>
      <w:proofErr w:type="spellEnd"/>
      <w:r w:rsidR="00B318AC">
        <w:rPr>
          <w:rFonts w:ascii="Times New Roman" w:hAnsi="Times New Roman" w:cs="Times New Roman"/>
          <w:sz w:val="26"/>
          <w:szCs w:val="26"/>
        </w:rPr>
        <w:t>, предварительный диагноз, называем его…</w:t>
      </w:r>
    </w:p>
    <w:p w:rsidR="003B583E" w:rsidRPr="003B583E" w:rsidRDefault="00B318AC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диагноза (</w:t>
      </w:r>
      <w:r w:rsidR="003B583E" w:rsidRPr="003B583E">
        <w:rPr>
          <w:rFonts w:ascii="Times New Roman" w:hAnsi="Times New Roman" w:cs="Times New Roman"/>
          <w:sz w:val="26"/>
          <w:szCs w:val="26"/>
        </w:rPr>
        <w:t>относительные и абсолютные признаки).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Аллергоанамнез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>.</w:t>
      </w:r>
    </w:p>
    <w:p w:rsidR="00B318AC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>Обеспечиваем доступ в вену в</w:t>
      </w:r>
      <w:r w:rsidR="00B318AC">
        <w:rPr>
          <w:rFonts w:ascii="Times New Roman" w:hAnsi="Times New Roman" w:cs="Times New Roman"/>
          <w:sz w:val="26"/>
          <w:szCs w:val="26"/>
        </w:rPr>
        <w:t xml:space="preserve"> </w:t>
      </w:r>
      <w:r w:rsidRPr="003B583E">
        <w:rPr>
          <w:rFonts w:ascii="Times New Roman" w:hAnsi="Times New Roman" w:cs="Times New Roman"/>
          <w:sz w:val="26"/>
          <w:szCs w:val="26"/>
        </w:rPr>
        <w:t>зависимости от показателей гемодинамики или</w:t>
      </w:r>
      <w:r w:rsidR="00B318AC">
        <w:rPr>
          <w:rFonts w:ascii="Times New Roman" w:hAnsi="Times New Roman" w:cs="Times New Roman"/>
          <w:sz w:val="26"/>
          <w:szCs w:val="26"/>
        </w:rPr>
        <w:t xml:space="preserve"> от тяжести повреждения: </w:t>
      </w:r>
    </w:p>
    <w:p w:rsidR="00B318AC" w:rsidRDefault="00B318AC" w:rsidP="00B31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повреждения мелких костей (кости предплечья, кисти, голени, стопы)</w:t>
      </w:r>
      <w:r w:rsidR="003B583E" w:rsidRPr="003B5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 в/в доступ;</w:t>
      </w:r>
      <w:proofErr w:type="gramEnd"/>
    </w:p>
    <w:p w:rsidR="003B583E" w:rsidRPr="003B583E" w:rsidRDefault="00B318AC" w:rsidP="00B318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повреждения крупных костей (повреждения плеча, бедра, костей таза),</w:t>
      </w:r>
      <w:r w:rsidR="003B583E" w:rsidRPr="003B583E">
        <w:rPr>
          <w:rFonts w:ascii="Times New Roman" w:hAnsi="Times New Roman" w:cs="Times New Roman"/>
          <w:sz w:val="26"/>
          <w:szCs w:val="26"/>
        </w:rPr>
        <w:t xml:space="preserve"> необходима постановка системы даже при стабильных показателях гемодинамики, так как мы готовимся к шоку).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 xml:space="preserve">Если у нас </w:t>
      </w:r>
      <w:r w:rsidR="00B318AC">
        <w:rPr>
          <w:rFonts w:ascii="Times New Roman" w:hAnsi="Times New Roman" w:cs="Times New Roman"/>
          <w:sz w:val="26"/>
          <w:szCs w:val="26"/>
        </w:rPr>
        <w:t>повреждение мелких костей</w:t>
      </w:r>
      <w:r w:rsidRPr="003B583E">
        <w:rPr>
          <w:rFonts w:ascii="Times New Roman" w:hAnsi="Times New Roman" w:cs="Times New Roman"/>
          <w:sz w:val="26"/>
          <w:szCs w:val="26"/>
        </w:rPr>
        <w:t xml:space="preserve">, то используем ненаркотический анальгетик –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метамизол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 xml:space="preserve"> натрия 50%, </w:t>
      </w:r>
      <w:r w:rsidR="00B318AC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кеторолак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 xml:space="preserve"> в возрастной дозировке. </w:t>
      </w:r>
      <w:r w:rsidR="00B318AC">
        <w:rPr>
          <w:rFonts w:ascii="Times New Roman" w:hAnsi="Times New Roman" w:cs="Times New Roman"/>
          <w:sz w:val="26"/>
          <w:szCs w:val="26"/>
        </w:rPr>
        <w:t>Если у нас повреждение крупных костей</w:t>
      </w:r>
      <w:r w:rsidRPr="003B583E">
        <w:rPr>
          <w:rFonts w:ascii="Times New Roman" w:hAnsi="Times New Roman" w:cs="Times New Roman"/>
          <w:sz w:val="26"/>
          <w:szCs w:val="26"/>
        </w:rPr>
        <w:t xml:space="preserve">, то используем наркотические анальгетики на фоне оксигенотерапии, препарат выбора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трамадол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 xml:space="preserve"> в возрастной дозировке, а так же используем метод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атаралгезии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 xml:space="preserve"> – это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диазепам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нарк</w:t>
      </w:r>
      <w:proofErr w:type="gramStart"/>
      <w:r w:rsidRPr="003B583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3B583E">
        <w:rPr>
          <w:rFonts w:ascii="Times New Roman" w:hAnsi="Times New Roman" w:cs="Times New Roman"/>
          <w:sz w:val="26"/>
          <w:szCs w:val="26"/>
        </w:rPr>
        <w:t>нальгетик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ненарк.анальгетик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>. Следим за показателями гемодинамики.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 xml:space="preserve">Проводим иммобилизацию конечности шинами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Крамера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>, захватываем сколько суставов? Проговариваем правило «золотого часа» - это время от момента получения травмы до оказания специализированной помощи.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>Спрашиваем самочувствие у пострадавшего? Стараемся наладить контакт, собираем дополнительную информацию для постановки диагноза.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 xml:space="preserve">Следим за показателями гемодинамики. При нестабильных показателях гемодинамики продолжаем </w:t>
      </w:r>
      <w:proofErr w:type="spellStart"/>
      <w:r w:rsidRPr="003B583E">
        <w:rPr>
          <w:rFonts w:ascii="Times New Roman" w:hAnsi="Times New Roman" w:cs="Times New Roman"/>
          <w:sz w:val="26"/>
          <w:szCs w:val="26"/>
        </w:rPr>
        <w:t>инфузионную</w:t>
      </w:r>
      <w:proofErr w:type="spellEnd"/>
      <w:r w:rsidRPr="003B583E">
        <w:rPr>
          <w:rFonts w:ascii="Times New Roman" w:hAnsi="Times New Roman" w:cs="Times New Roman"/>
          <w:sz w:val="26"/>
          <w:szCs w:val="26"/>
        </w:rPr>
        <w:t xml:space="preserve"> терапия по схеме: Кристаллоиды + Коллоиды.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lastRenderedPageBreak/>
        <w:t>ЭКГ.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>Транспортируем пострадавшего на носилках в удобном для него положении, следим за проходимостью верхних дыхательных путей, показателями гемодинамики, оксигенотерапия, если сатурация ниже 95%.</w:t>
      </w:r>
    </w:p>
    <w:p w:rsidR="003B583E" w:rsidRPr="003B583E" w:rsidRDefault="003B583E" w:rsidP="00B318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83E">
        <w:rPr>
          <w:rFonts w:ascii="Times New Roman" w:hAnsi="Times New Roman" w:cs="Times New Roman"/>
          <w:sz w:val="26"/>
          <w:szCs w:val="26"/>
        </w:rPr>
        <w:t>Всё, что соприкасалось с пострадавшим утилизируем в мешок отходов класса</w:t>
      </w:r>
      <w:proofErr w:type="gramStart"/>
      <w:r w:rsidRPr="003B583E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3B583E">
        <w:rPr>
          <w:rFonts w:ascii="Times New Roman" w:hAnsi="Times New Roman" w:cs="Times New Roman"/>
          <w:sz w:val="26"/>
          <w:szCs w:val="26"/>
        </w:rPr>
        <w:t>, а колющие и режущие предметы в жёлтый контейнер класса Б.</w:t>
      </w:r>
    </w:p>
    <w:p w:rsidR="003B583E" w:rsidRPr="003B583E" w:rsidRDefault="003B583E" w:rsidP="003B583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B583E" w:rsidRPr="003B583E" w:rsidSect="00DC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CD1"/>
    <w:multiLevelType w:val="hybridMultilevel"/>
    <w:tmpl w:val="5736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68C0"/>
    <w:multiLevelType w:val="hybridMultilevel"/>
    <w:tmpl w:val="DBA6F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893592"/>
    <w:multiLevelType w:val="hybridMultilevel"/>
    <w:tmpl w:val="A136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83E"/>
    <w:rsid w:val="00015402"/>
    <w:rsid w:val="000E1B3B"/>
    <w:rsid w:val="000E64E6"/>
    <w:rsid w:val="00180956"/>
    <w:rsid w:val="0019372B"/>
    <w:rsid w:val="0020167E"/>
    <w:rsid w:val="002932FD"/>
    <w:rsid w:val="00393D00"/>
    <w:rsid w:val="00395034"/>
    <w:rsid w:val="003B583E"/>
    <w:rsid w:val="003E66DD"/>
    <w:rsid w:val="00417291"/>
    <w:rsid w:val="004C7C85"/>
    <w:rsid w:val="00631F72"/>
    <w:rsid w:val="00661AB1"/>
    <w:rsid w:val="006652EF"/>
    <w:rsid w:val="006C1482"/>
    <w:rsid w:val="00716950"/>
    <w:rsid w:val="00993082"/>
    <w:rsid w:val="009B0E00"/>
    <w:rsid w:val="009B5904"/>
    <w:rsid w:val="00A972E2"/>
    <w:rsid w:val="00AE619F"/>
    <w:rsid w:val="00B318AC"/>
    <w:rsid w:val="00B41BA6"/>
    <w:rsid w:val="00BA3933"/>
    <w:rsid w:val="00BB63D4"/>
    <w:rsid w:val="00BC6797"/>
    <w:rsid w:val="00C26BB9"/>
    <w:rsid w:val="00C66D97"/>
    <w:rsid w:val="00CE1A48"/>
    <w:rsid w:val="00D110E9"/>
    <w:rsid w:val="00D93549"/>
    <w:rsid w:val="00DC488C"/>
    <w:rsid w:val="00DD5357"/>
    <w:rsid w:val="00E02AE0"/>
    <w:rsid w:val="00F0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4</cp:revision>
  <dcterms:created xsi:type="dcterms:W3CDTF">2018-03-22T12:48:00Z</dcterms:created>
  <dcterms:modified xsi:type="dcterms:W3CDTF">2019-09-15T15:54:00Z</dcterms:modified>
</cp:coreProperties>
</file>